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C16" w:rsidRDefault="00CD6C1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6C16" w:rsidRDefault="00CD6C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6C16" w:rsidRDefault="00CD6C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C16" w:rsidRDefault="00E200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Категории граждан Российской Федерации,</w:t>
      </w:r>
    </w:p>
    <w:p w:rsidR="00CD6C16" w:rsidRDefault="00E200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проживающих в Камчатском крае, имеющих право на получение услуг в сфере социального туризма</w:t>
      </w:r>
    </w:p>
    <w:p w:rsidR="00CD6C16" w:rsidRDefault="00E200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территории Камчатского края </w:t>
      </w:r>
    </w:p>
    <w:p w:rsidR="00CD6C16" w:rsidRDefault="00CD6C1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2"/>
        <w:tblW w:w="14879" w:type="dxa"/>
        <w:tblLayout w:type="fixed"/>
        <w:tblLook w:val="04A0" w:firstRow="1" w:lastRow="0" w:firstColumn="1" w:lastColumn="0" w:noHBand="0" w:noVBand="1"/>
      </w:tblPr>
      <w:tblGrid>
        <w:gridCol w:w="665"/>
        <w:gridCol w:w="5993"/>
        <w:gridCol w:w="8221"/>
      </w:tblGrid>
      <w:tr w:rsidR="00CD6C16"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граждан, проживающих в Камчатском крае, имеющих право на получение услуг в сфере социального туризма на территории Камчатского края</w:t>
            </w: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Документы, подтверждающие отнесение гражданина к категории граждан Российской Федерации, имеющих право на получение услуг в сфере социального туризма на территории Камчатского края</w:t>
            </w:r>
          </w:p>
        </w:tc>
      </w:tr>
      <w:tr w:rsidR="00CD6C16"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Ветераны Великой Отечественной войны, ветераны боевых действий на территории СССР, на территории Российской Федерации и территориях других государств и нетрудоспособные члены семей погибших (умерших) инвалидов войны, участников Великой Отечественной войны, ветеранов боевых действий</w:t>
            </w: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 единого образца, установленного для каждой категории ветеранов и членов семей погибших (умерших) инвалидов войны, участников Великой Отечественной войны и ветеранов боевых действий Правительством СССР до 1 января 1992 года или Правительством Российской Федерации</w:t>
            </w:r>
          </w:p>
        </w:tc>
      </w:tr>
      <w:tr w:rsidR="00CD6C16"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подтверждающее статус лица, выданное в соответствии с законодательством Российской Федерации</w:t>
            </w:r>
          </w:p>
        </w:tc>
      </w:tr>
      <w:tr w:rsidR="00CD6C16"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Лица, награжденные знаком «Жителю блокадного Ленинграда» и лица, награжденные знаком «Житель осажденного Севастополя»</w:t>
            </w: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 единого образца, установленного для каждой категории ветеранов и членов семей погибших (умерших) инвалидов войны, участников Великой Отечественной войны и ветеранов боевых действий Правительством СССР до 1 января 1992 года или Правительством Российской Федерации</w:t>
            </w:r>
          </w:p>
        </w:tc>
      </w:tr>
      <w:tr w:rsidR="00CD6C16"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Лица, успешно обучающиеся в образовательных организациях начального общего, основного общего, среднего общего,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среднего профессионального и высшего образования, расположенных в Камчатском крае, и имеющие высокую успеваемость по результатам учебной четверти (учебного семестра) (оценки «отлично»)</w:t>
            </w: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Зачетная книжка обучающегося, справка образовательной организации начального общего, основного общего, среднего общего, среднего профессионального и высшего образования,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расположенной в Камчатском крае</w:t>
            </w:r>
          </w:p>
        </w:tc>
      </w:tr>
      <w:tr w:rsidR="00CD6C16"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Лица, обучающиеся в образовательных организациях начального общего, основного общего, среднего общего</w:t>
            </w:r>
            <w:r w:rsidR="00AB6B5D">
              <w:rPr>
                <w:rFonts w:ascii="Times New Roman" w:eastAsia="Calibri" w:hAnsi="Times New Roman" w:cs="Times New Roman"/>
                <w:sz w:val="28"/>
                <w:szCs w:val="28"/>
              </w:rPr>
              <w:t>, дополнительного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среднего профессионального и высшего</w:t>
            </w:r>
          </w:p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образования, расположенных в Камчатском крае, и занявшие 1, 2 и 3 места в олимпиадах, творческих конкурсах, спортивных соревнованиях и иных</w:t>
            </w:r>
          </w:p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мероприятиях, направленных на достижение лучших результатов, в течение трех лет, предшествующих дате подачи заявления о предоставлении услуги в сфере</w:t>
            </w:r>
          </w:p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социального туризма на территории Камчатского края</w:t>
            </w: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Документ, выданный организатором мероприятия, подтверждающий участие лица в мероприятии и содержащий сведения о результатах участия в мероприятии</w:t>
            </w:r>
          </w:p>
        </w:tc>
      </w:tr>
      <w:tr w:rsidR="00CD6C16"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Лица, являющиеся членами семей, которые в соответствии с Законом Камчатского края от 16.12.2009 № 352 «О мерах социальной поддержки многодетных семей в Камчатском крае» являются многодетными</w:t>
            </w: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 многодетной семьи</w:t>
            </w:r>
          </w:p>
        </w:tc>
      </w:tr>
      <w:tr w:rsidR="00CD6C16"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Дети-сироты и дети, оставшиеся без попечения родителей</w:t>
            </w: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Документы, подтверждающие отсутствие родителей (единственного родителя) или невозможность воспитания ими гражданина (решение суда о лишении (об ограничении) родителей родительских прав, решение суда о признании родителей недееспособными (ограниченно дееспособными), решение суда о признании родителей безвестно отсутствующими или умершими, копии свидетельств о смерти родителей, документ об обнаружении найденного (подкинутого) ребенка, выданный органами внутренних дел или органом опеки и попечительства, 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 подозреваемых и обвиняемых в совершении преступлений, решение</w:t>
            </w:r>
          </w:p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суда о назначении родителям наказания в виде лишения свободы, иные документы).</w:t>
            </w:r>
          </w:p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Справка органов внутренних дел о розыске родителей.</w:t>
            </w:r>
          </w:p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Документы, подтверждающие полномочия законных представителей и представителей (для законных представителей и представителей).</w:t>
            </w:r>
          </w:p>
        </w:tc>
      </w:tr>
      <w:tr w:rsidR="00CD6C16"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из семей, среднедушевой доход которых ниже величины прожиточного минимума, установленного в Камчатском крае по основным социально- демографическим группам населения в Камчатском крае на соответствующий финансовый год</w:t>
            </w: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Справка о составе семьи либо копия домовой книги (для граждан, проживающих в жилых домах индивидуального жилищного фонда).</w:t>
            </w:r>
          </w:p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Сведения о доходах членов семьи или одиноко проживающего гражданина за 3 последних календарных месяца, предшествующих месяцу обращения за услугой в сфере социального туризма на территории Камчатского края, помесячно.</w:t>
            </w:r>
          </w:p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Справка органов государственной службы занятости (для безработных членов семьи).</w:t>
            </w:r>
          </w:p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Трудовая книжка (сведения о трудовой деятельности) члена семьи или одиноко проживающего гражданина (для членов семьи, являющихся неработающими пенсионерами).</w:t>
            </w:r>
          </w:p>
        </w:tc>
      </w:tr>
      <w:tr w:rsidR="00CD6C16"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Инвалиды, в том числе дети-инвалиды</w:t>
            </w: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Справка, подтверждающая факт установления инвалидности, выданная федеральными государственными учреждениями медико-социальной экспертизы</w:t>
            </w:r>
          </w:p>
        </w:tc>
      </w:tr>
      <w:tr w:rsidR="00CD6C16"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Лица, награжденные Высшим знаком отличия Камчатского края «За заслуги перед Камчаткой»</w:t>
            </w: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 к нагрудному знаку</w:t>
            </w:r>
          </w:p>
        </w:tc>
      </w:tr>
      <w:tr w:rsidR="00CD6C16"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Лица, удостоенные Высшего почетного звания Камчатского края «Почетный житель Камчатского края»</w:t>
            </w: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 к нагрудному знаку</w:t>
            </w:r>
          </w:p>
        </w:tc>
      </w:tr>
      <w:tr w:rsidR="00CD6C16"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Лица, удостоенные почетного звания Камчатского края «Знатный рыбак Камчатки», «Знатный оленевод Камчатки», «Родительская слава Камчатки»</w:t>
            </w: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 к нагрудному знаку</w:t>
            </w:r>
          </w:p>
        </w:tc>
      </w:tr>
      <w:tr w:rsidR="00CD6C16"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Женщины, удостоенные почетного звания «Материнская слава Камчатки»</w:t>
            </w: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 к нагрудному знаку</w:t>
            </w:r>
          </w:p>
        </w:tc>
      </w:tr>
      <w:tr w:rsidR="00CD6C16"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Лица, награжденные нагрудным знаком «Почетный донор России»</w:t>
            </w: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 к нагрудному знаку</w:t>
            </w:r>
          </w:p>
        </w:tc>
      </w:tr>
      <w:tr w:rsidR="00CD6C16"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Педагогические работники, осуществляющие трудовую деятельность в образовательных организациях начального общего, основного общего, среднего</w:t>
            </w:r>
          </w:p>
          <w:p w:rsidR="00CD6C16" w:rsidRDefault="00AB6B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E2008B">
              <w:rPr>
                <w:rFonts w:ascii="Times New Roman" w:eastAsia="Calibri" w:hAnsi="Times New Roman" w:cs="Times New Roman"/>
                <w:sz w:val="28"/>
                <w:szCs w:val="28"/>
              </w:rPr>
              <w:t>бщего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дополнительного, </w:t>
            </w:r>
            <w:r w:rsidR="00E2008B">
              <w:rPr>
                <w:rFonts w:ascii="Times New Roman" w:eastAsia="Calibri" w:hAnsi="Times New Roman" w:cs="Times New Roman"/>
                <w:sz w:val="28"/>
                <w:szCs w:val="28"/>
              </w:rPr>
              <w:t>среднего профессионального и высшего образования, расположенных в Камчатском крае, и реализующие основную образовательную программу по</w:t>
            </w:r>
          </w:p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направлению подготовки «Туризм» либо дополнительные общеобразовательные программы в сфере туризма, природоведения, краеведения</w:t>
            </w: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Трудовая книжка.</w:t>
            </w:r>
          </w:p>
          <w:p w:rsidR="00CD6C16" w:rsidRDefault="00E2008B" w:rsidP="00AB6B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Справка образовательной организации начального общего, основного общего, среднего общего</w:t>
            </w:r>
            <w:r w:rsidR="00AB6B5D">
              <w:rPr>
                <w:rFonts w:ascii="Times New Roman" w:eastAsia="Calibri" w:hAnsi="Times New Roman" w:cs="Times New Roman"/>
                <w:sz w:val="28"/>
                <w:szCs w:val="28"/>
              </w:rPr>
              <w:t>, дополнительного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среднего профессионального и высшего образования, расположенных в Камчатском крае, подтверждающая факт осуществления гражданином Российской Федерации образовательной деятельности по направлению подготовки «Туризм» либо по дополнительным общеобразовательным программам в сфере туризма, природоведения, краеведения</w:t>
            </w:r>
          </w:p>
        </w:tc>
      </w:tr>
      <w:tr w:rsidR="00CD6C16"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Волонтеры</w:t>
            </w: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Личная книжка добровольца (волонтера), выданная в установленном порядке уполномоченной организацией </w:t>
            </w:r>
          </w:p>
        </w:tc>
      </w:tr>
      <w:tr w:rsidR="00CD6C16">
        <w:trPr>
          <w:trHeight w:val="2040"/>
        </w:trPr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Лица, занявшие первое, второе и третье места в региональном конкурсе профессионального мастерства «Лучший по профессии» в туристской индустрии в Камчатском крае, проведенном не ранее календарного года, предшествующего году обращения за услугой в сфере социального туризма на территории Камчатского края</w:t>
            </w:r>
          </w:p>
          <w:p w:rsidR="00CD6C16" w:rsidRDefault="00CD6C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Диплом участника конкурса</w:t>
            </w:r>
          </w:p>
        </w:tc>
      </w:tr>
      <w:tr w:rsidR="00CD6C16">
        <w:trPr>
          <w:trHeight w:val="695"/>
        </w:trPr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с ограниченными возможностями здоровья в возрасте от 7 лет до достижения ими совершеннолетия </w:t>
            </w: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психолого-медико-педагогической комиссии</w:t>
            </w:r>
          </w:p>
        </w:tc>
      </w:tr>
      <w:tr w:rsidR="00CD6C16">
        <w:trPr>
          <w:trHeight w:val="1065"/>
        </w:trPr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Лица, осуществляющие сопровождение группы лиц, не достигших совершеннолетия, указанных в пунктах 4, 5, 7, 8 и 18 настоящего приложения (один сопровождающий на группу из восьми человек)</w:t>
            </w: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Решение о назначении (определении) сопровождающего лица </w:t>
            </w:r>
          </w:p>
        </w:tc>
      </w:tr>
      <w:tr w:rsidR="00CD6C16">
        <w:trPr>
          <w:trHeight w:val="105"/>
        </w:trPr>
        <w:tc>
          <w:tcPr>
            <w:tcW w:w="665" w:type="dxa"/>
          </w:tcPr>
          <w:p w:rsidR="00CD6C16" w:rsidRDefault="00E200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93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Лица, осуществляющие сопровождение лиц, указанных в пункте 9 настоящего приказа (один сопровождающий на одного человека)</w:t>
            </w:r>
          </w:p>
        </w:tc>
        <w:tc>
          <w:tcPr>
            <w:tcW w:w="8221" w:type="dxa"/>
          </w:tcPr>
          <w:p w:rsidR="00CD6C16" w:rsidRDefault="00E200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Решение о назначении (определении) сопровождающего лица или заявление лица, в отношении которого осуществляется сопровождение </w:t>
            </w:r>
          </w:p>
        </w:tc>
      </w:tr>
    </w:tbl>
    <w:p w:rsidR="00CD6C16" w:rsidRDefault="00CD6C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6C16">
      <w:headerReference w:type="default" r:id="rId7"/>
      <w:headerReference w:type="first" r:id="rId8"/>
      <w:pgSz w:w="16838" w:h="11906" w:orient="landscape"/>
      <w:pgMar w:top="567" w:right="851" w:bottom="567" w:left="1418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BCE" w:rsidRDefault="00425BCE">
      <w:pPr>
        <w:spacing w:after="0" w:line="240" w:lineRule="auto"/>
      </w:pPr>
      <w:r>
        <w:separator/>
      </w:r>
    </w:p>
  </w:endnote>
  <w:endnote w:type="continuationSeparator" w:id="0">
    <w:p w:rsidR="00425BCE" w:rsidRDefault="0042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BCE" w:rsidRDefault="00425BCE">
      <w:pPr>
        <w:spacing w:after="0" w:line="240" w:lineRule="auto"/>
      </w:pPr>
      <w:r>
        <w:separator/>
      </w:r>
    </w:p>
  </w:footnote>
  <w:footnote w:type="continuationSeparator" w:id="0">
    <w:p w:rsidR="00425BCE" w:rsidRDefault="0042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16" w:rsidRDefault="00CD6C16">
    <w:pPr>
      <w:pStyle w:val="aa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2883991"/>
      <w:docPartObj>
        <w:docPartGallery w:val="Page Numbers (Top of Page)"/>
        <w:docPartUnique/>
      </w:docPartObj>
    </w:sdtPr>
    <w:sdtEndPr/>
    <w:sdtContent>
      <w:p w:rsidR="00CD6C16" w:rsidRDefault="00CD6C1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CD6C16" w:rsidRDefault="00E2008B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16"/>
    <w:rsid w:val="00425BCE"/>
    <w:rsid w:val="00431AD7"/>
    <w:rsid w:val="00AB6B5D"/>
    <w:rsid w:val="00CD6C16"/>
    <w:rsid w:val="00E2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AC60B-1C0D-4100-A318-E1C30C7E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uiPriority w:val="99"/>
    <w:semiHidden/>
    <w:qFormat/>
    <w:rsid w:val="00E72DA7"/>
    <w:rPr>
      <w:rFonts w:ascii="Calibri" w:eastAsia="Calibri" w:hAnsi="Calibri" w:cs="Times New Roman"/>
      <w:szCs w:val="21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9277F0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31799B"/>
  </w:style>
  <w:style w:type="character" w:styleId="ab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styleId="a4">
    <w:name w:val="Plain Text"/>
    <w:basedOn w:val="a"/>
    <w:link w:val="a3"/>
    <w:uiPriority w:val="99"/>
    <w:semiHidden/>
    <w:unhideWhenUsed/>
    <w:qFormat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paragraph" w:customStyle="1" w:styleId="af1">
    <w:name w:val="Колонтитул"/>
    <w:basedOn w:val="a"/>
    <w:qFormat/>
  </w:style>
  <w:style w:type="paragraph" w:styleId="a6">
    <w:name w:val="footer"/>
    <w:basedOn w:val="a"/>
    <w:link w:val="a5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9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39"/>
    <w:rsid w:val="00AB3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03353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03353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6D52F-5E33-423A-85C3-F60673A9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dc:description/>
  <cp:lastModifiedBy>Белов Александр Аджалиевич</cp:lastModifiedBy>
  <cp:revision>5</cp:revision>
  <cp:lastPrinted>2023-06-26T03:10:00Z</cp:lastPrinted>
  <dcterms:created xsi:type="dcterms:W3CDTF">2023-06-26T06:15:00Z</dcterms:created>
  <dcterms:modified xsi:type="dcterms:W3CDTF">2023-06-26T06:33:00Z</dcterms:modified>
  <dc:language>ru-RU</dc:language>
</cp:coreProperties>
</file>